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B9A" w:rsidRPr="004A0E21" w:rsidRDefault="00D61114" w:rsidP="00C20B9A">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46" style="position:absolute;left:0;text-align:left;margin-left:57.3pt;margin-top:19.45pt;width:518.8pt;height:801.3pt;z-index:251658240;mso-position-horizontal-relative:page;mso-position-vertical-relative:page" coordsize="20000,20000">
            <v:rect id="_x0000_s1047" style="position:absolute;width:20000;height:20000" filled="f" strokeweight="2pt"/>
            <v:line id="_x0000_s1048" style="position:absolute" from="1093,18949" to="1095,19989" strokeweight="2pt"/>
            <v:line id="_x0000_s1049" style="position:absolute" from="10,18941" to="19977,18942" strokeweight="2pt"/>
            <v:line id="_x0000_s1050" style="position:absolute" from="2186,18949" to="2188,19989" strokeweight="2pt"/>
            <v:line id="_x0000_s1051" style="position:absolute" from="4919,18949" to="4921,19989" strokeweight="2pt"/>
            <v:line id="_x0000_s1052" style="position:absolute" from="6557,18959" to="6559,19989" strokeweight="2pt"/>
            <v:line id="_x0000_s1053" style="position:absolute" from="7650,18949" to="7652,19979" strokeweight="2pt"/>
            <v:line id="_x0000_s1054" style="position:absolute" from="18905,18949" to="18909,19989" strokeweight="2pt"/>
            <v:line id="_x0000_s1055" style="position:absolute" from="10,19293" to="7631,19295" strokeweight="1pt"/>
            <v:line id="_x0000_s1056" style="position:absolute" from="10,19646" to="7631,19647" strokeweight="2pt"/>
            <v:line id="_x0000_s1057" style="position:absolute" from="18919,19296" to="19990,19297" strokeweight="1pt"/>
            <v:rect id="_x0000_s1058" style="position:absolute;left:54;top:19660;width:1000;height:309" filled="f" stroked="f" strokeweight=".25pt">
              <v:textbox style="mso-next-textbox:#_x0000_s1058" inset="1pt,1pt,1pt,1pt">
                <w:txbxContent>
                  <w:p w:rsidR="00C20B9A" w:rsidRDefault="00C20B9A" w:rsidP="00C20B9A">
                    <w:pPr>
                      <w:pStyle w:val="a3"/>
                      <w:jc w:val="center"/>
                      <w:rPr>
                        <w:sz w:val="18"/>
                      </w:rPr>
                    </w:pPr>
                    <w:proofErr w:type="spellStart"/>
                    <w:r>
                      <w:rPr>
                        <w:sz w:val="18"/>
                      </w:rPr>
                      <w:t>Зм</w:t>
                    </w:r>
                    <w:proofErr w:type="spellEnd"/>
                    <w:r>
                      <w:rPr>
                        <w:sz w:val="18"/>
                      </w:rPr>
                      <w:t>.</w:t>
                    </w:r>
                  </w:p>
                </w:txbxContent>
              </v:textbox>
            </v:rect>
            <v:rect id="_x0000_s1059" style="position:absolute;left:1139;top:19660;width:1001;height:309" filled="f" stroked="f" strokeweight=".25pt">
              <v:textbox style="mso-next-textbox:#_x0000_s1059" inset="1pt,1pt,1pt,1pt">
                <w:txbxContent>
                  <w:p w:rsidR="00C20B9A" w:rsidRDefault="00C20B9A" w:rsidP="00C20B9A">
                    <w:pPr>
                      <w:pStyle w:val="a3"/>
                      <w:jc w:val="center"/>
                      <w:rPr>
                        <w:sz w:val="18"/>
                      </w:rPr>
                    </w:pPr>
                    <w:r>
                      <w:rPr>
                        <w:sz w:val="18"/>
                      </w:rPr>
                      <w:t>Арк.</w:t>
                    </w:r>
                  </w:p>
                </w:txbxContent>
              </v:textbox>
            </v:rect>
            <v:rect id="_x0000_s1060" style="position:absolute;left:2267;top:19660;width:2573;height:309" filled="f" stroked="f" strokeweight=".25pt">
              <v:textbox style="mso-next-textbox:#_x0000_s1060" inset="1pt,1pt,1pt,1pt">
                <w:txbxContent>
                  <w:p w:rsidR="00C20B9A" w:rsidRDefault="00C20B9A" w:rsidP="00C20B9A">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61" style="position:absolute;left:4983;top:19660;width:1534;height:309" filled="f" stroked="f" strokeweight=".25pt">
              <v:textbox style="mso-next-textbox:#_x0000_s1061" inset="1pt,1pt,1pt,1pt">
                <w:txbxContent>
                  <w:p w:rsidR="00C20B9A" w:rsidRDefault="00C20B9A" w:rsidP="00C20B9A">
                    <w:pPr>
                      <w:pStyle w:val="a3"/>
                      <w:jc w:val="center"/>
                      <w:rPr>
                        <w:sz w:val="18"/>
                      </w:rPr>
                    </w:pPr>
                    <w:r>
                      <w:rPr>
                        <w:sz w:val="18"/>
                      </w:rPr>
                      <w:t>Підпис</w:t>
                    </w:r>
                  </w:p>
                </w:txbxContent>
              </v:textbox>
            </v:rect>
            <v:rect id="_x0000_s1062" style="position:absolute;left:6604;top:19660;width:1000;height:309" filled="f" stroked="f" strokeweight=".25pt">
              <v:textbox style="mso-next-textbox:#_x0000_s1062" inset="1pt,1pt,1pt,1pt">
                <w:txbxContent>
                  <w:p w:rsidR="00C20B9A" w:rsidRDefault="00C20B9A" w:rsidP="00C20B9A">
                    <w:pPr>
                      <w:pStyle w:val="a3"/>
                      <w:jc w:val="center"/>
                      <w:rPr>
                        <w:sz w:val="18"/>
                      </w:rPr>
                    </w:pPr>
                    <w:r>
                      <w:rPr>
                        <w:sz w:val="18"/>
                      </w:rPr>
                      <w:t>Дата</w:t>
                    </w:r>
                  </w:p>
                </w:txbxContent>
              </v:textbox>
            </v:rect>
            <v:rect id="_x0000_s1063" style="position:absolute;left:18949;top:18977;width:1001;height:309" filled="f" stroked="f" strokeweight=".25pt">
              <v:textbox style="mso-next-textbox:#_x0000_s1063" inset="1pt,1pt,1pt,1pt">
                <w:txbxContent>
                  <w:p w:rsidR="00C20B9A" w:rsidRDefault="00C20B9A" w:rsidP="00C20B9A">
                    <w:pPr>
                      <w:pStyle w:val="a3"/>
                      <w:jc w:val="center"/>
                      <w:rPr>
                        <w:sz w:val="18"/>
                      </w:rPr>
                    </w:pPr>
                    <w:r>
                      <w:rPr>
                        <w:sz w:val="18"/>
                      </w:rPr>
                      <w:t>Арк.</w:t>
                    </w:r>
                  </w:p>
                </w:txbxContent>
              </v:textbox>
            </v:rect>
            <v:rect id="_x0000_s1064" style="position:absolute;left:18949;top:19435;width:1001;height:423" filled="f" stroked="f" strokeweight=".25pt">
              <v:textbox style="mso-next-textbox:#_x0000_s1064" inset="1pt,1pt,1pt,1pt">
                <w:txbxContent>
                  <w:p w:rsidR="00C20B9A" w:rsidRPr="00431D2A" w:rsidRDefault="00431D2A" w:rsidP="00C20B9A">
                    <w:pPr>
                      <w:jc w:val="center"/>
                      <w:rPr>
                        <w:rFonts w:ascii="Times New Roman" w:hAnsi="Times New Roman" w:cs="Times New Roman"/>
                        <w:sz w:val="24"/>
                        <w:szCs w:val="24"/>
                        <w:lang w:val="uk-UA"/>
                      </w:rPr>
                    </w:pPr>
                    <w:r>
                      <w:rPr>
                        <w:rFonts w:ascii="Times New Roman" w:hAnsi="Times New Roman" w:cs="Times New Roman"/>
                        <w:sz w:val="24"/>
                        <w:szCs w:val="24"/>
                        <w:lang w:val="uk-UA"/>
                      </w:rPr>
                      <w:t>43</w:t>
                    </w:r>
                  </w:p>
                </w:txbxContent>
              </v:textbox>
            </v:rect>
            <v:rect id="_x0000_s1065" style="position:absolute;left:7745;top:19221;width:11075;height:477" filled="f" stroked="f" strokeweight=".25pt">
              <v:textbox style="mso-next-textbox:#_x0000_s1065" inset="1pt,1pt,1pt,1pt">
                <w:txbxContent>
                  <w:p w:rsidR="00C20B9A" w:rsidRPr="00C20B9A" w:rsidRDefault="00C20B9A" w:rsidP="00C20B9A">
                    <w:pPr>
                      <w:jc w:val="center"/>
                      <w:rPr>
                        <w:rFonts w:ascii="Times New Roman" w:hAnsi="Times New Roman" w:cs="Times New Roman"/>
                        <w:sz w:val="28"/>
                        <w:szCs w:val="28"/>
                      </w:rPr>
                    </w:pPr>
                    <w:r w:rsidRPr="00C20B9A">
                      <w:rPr>
                        <w:rFonts w:ascii="Times New Roman" w:hAnsi="Times New Roman" w:cs="Times New Roman"/>
                        <w:sz w:val="28"/>
                        <w:szCs w:val="28"/>
                      </w:rPr>
                      <w:t>КРА.</w:t>
                    </w:r>
                    <w:r w:rsidRPr="00C20B9A">
                      <w:rPr>
                        <w:rFonts w:ascii="Times New Roman" w:hAnsi="Times New Roman" w:cs="Times New Roman"/>
                        <w:sz w:val="28"/>
                        <w:szCs w:val="28"/>
                        <w:lang w:val="en-US"/>
                      </w:rPr>
                      <w:t>1</w:t>
                    </w:r>
                    <w:r w:rsidRPr="00C20B9A">
                      <w:rPr>
                        <w:rFonts w:ascii="Times New Roman" w:hAnsi="Times New Roman" w:cs="Times New Roman"/>
                        <w:sz w:val="28"/>
                        <w:szCs w:val="28"/>
                        <w:lang w:val="uk-UA"/>
                      </w:rPr>
                      <w:t>8</w:t>
                    </w:r>
                    <w:r w:rsidRPr="00C20B9A">
                      <w:rPr>
                        <w:rFonts w:ascii="Times New Roman" w:hAnsi="Times New Roman" w:cs="Times New Roman"/>
                        <w:sz w:val="28"/>
                        <w:szCs w:val="28"/>
                      </w:rPr>
                      <w:t>.00.00 ПЗ</w:t>
                    </w:r>
                  </w:p>
                  <w:p w:rsidR="00C20B9A" w:rsidRPr="002E56C1" w:rsidRDefault="00C20B9A" w:rsidP="00C20B9A"/>
                </w:txbxContent>
              </v:textbox>
            </v:rect>
            <w10:wrap anchorx="page" anchory="page"/>
            <w10:anchorlock/>
          </v:group>
        </w:pict>
      </w:r>
      <w:r w:rsidR="00C20B9A" w:rsidRPr="004A0E21">
        <w:rPr>
          <w:rFonts w:ascii="Times New Roman" w:hAnsi="Times New Roman" w:cs="Times New Roman"/>
          <w:sz w:val="28"/>
          <w:szCs w:val="28"/>
          <w:lang w:val="uk-UA"/>
        </w:rPr>
        <w:t>Висновок</w:t>
      </w:r>
    </w:p>
    <w:p w:rsidR="00C20B9A" w:rsidRPr="004A0E21" w:rsidRDefault="00C20B9A" w:rsidP="00C20B9A">
      <w:pPr>
        <w:spacing w:after="0" w:line="360" w:lineRule="auto"/>
        <w:ind w:firstLine="709"/>
        <w:contextualSpacing/>
        <w:jc w:val="both"/>
        <w:rPr>
          <w:rFonts w:ascii="Times New Roman" w:hAnsi="Times New Roman" w:cs="Times New Roman"/>
          <w:b/>
          <w:sz w:val="28"/>
          <w:szCs w:val="28"/>
          <w:lang w:val="uk-UA"/>
        </w:rPr>
      </w:pPr>
    </w:p>
    <w:p w:rsidR="00C20B9A" w:rsidRPr="004A0E21" w:rsidRDefault="00C20B9A" w:rsidP="00C20B9A">
      <w:pPr>
        <w:spacing w:after="0" w:line="360" w:lineRule="auto"/>
        <w:ind w:firstLine="709"/>
        <w:contextualSpacing/>
        <w:jc w:val="both"/>
        <w:rPr>
          <w:rFonts w:ascii="Times New Roman" w:hAnsi="Times New Roman" w:cs="Times New Roman"/>
          <w:b/>
          <w:sz w:val="28"/>
          <w:szCs w:val="28"/>
        </w:rPr>
      </w:pPr>
    </w:p>
    <w:p w:rsidR="00C20B9A" w:rsidRPr="004E17B3" w:rsidRDefault="00C20B9A" w:rsidP="00C20B9A">
      <w:pPr>
        <w:spacing w:after="0" w:line="360" w:lineRule="auto"/>
        <w:ind w:firstLine="709"/>
        <w:jc w:val="both"/>
        <w:rPr>
          <w:rFonts w:ascii="Times New Roman" w:hAnsi="Times New Roman" w:cs="Times New Roman"/>
          <w:sz w:val="28"/>
          <w:szCs w:val="28"/>
          <w:lang w:val="uk-UA"/>
        </w:rPr>
      </w:pPr>
      <w:r w:rsidRPr="004E17B3">
        <w:rPr>
          <w:rFonts w:ascii="Times New Roman" w:hAnsi="Times New Roman" w:cs="Times New Roman"/>
          <w:sz w:val="28"/>
          <w:szCs w:val="28"/>
          <w:lang w:val="uk-UA"/>
        </w:rPr>
        <w:t xml:space="preserve">Під час виконання курсової роботи було закріплено знання та набуто практичні навички з розрахунку та аналізу функціонування рейкових кіл. На прикладі рейкового кола, що було обране відповідно до завдання, були складені схеми заміщення для різних режимів роботи та алгоритми їх розрахунку. За даними, що були отримані за допомогою електронно-обчислювальної машини та пакету математичних програм </w:t>
      </w:r>
      <w:proofErr w:type="spellStart"/>
      <w:r w:rsidRPr="004E17B3">
        <w:rPr>
          <w:rFonts w:ascii="Times New Roman" w:hAnsi="Times New Roman" w:cs="Times New Roman"/>
          <w:sz w:val="28"/>
          <w:szCs w:val="28"/>
          <w:lang w:val="en-US"/>
        </w:rPr>
        <w:t>Mathcad</w:t>
      </w:r>
      <w:proofErr w:type="spellEnd"/>
      <w:r w:rsidRPr="004E17B3">
        <w:rPr>
          <w:rFonts w:ascii="Times New Roman" w:hAnsi="Times New Roman" w:cs="Times New Roman"/>
          <w:sz w:val="28"/>
          <w:szCs w:val="28"/>
          <w:lang w:val="uk-UA"/>
        </w:rPr>
        <w:t xml:space="preserve"> складено графіки залежностей. Вони відображають поведінку коефіцієнтів, що характеризують роботу рейкового кола від параметрів, які змінюються під час різних режимів функціонування. Також було надано короткі відомості стосовно технічної експлуатації та обслуговування електричних рейкових кіл.</w:t>
      </w:r>
    </w:p>
    <w:p w:rsidR="00C20B9A" w:rsidRPr="004E17B3" w:rsidRDefault="00C20B9A" w:rsidP="00C20B9A">
      <w:pPr>
        <w:spacing w:after="0" w:line="360" w:lineRule="auto"/>
        <w:ind w:firstLine="709"/>
        <w:jc w:val="both"/>
        <w:rPr>
          <w:rFonts w:ascii="Times New Roman" w:hAnsi="Times New Roman" w:cs="Times New Roman"/>
          <w:sz w:val="28"/>
          <w:szCs w:val="28"/>
          <w:lang w:val="uk-UA"/>
        </w:rPr>
      </w:pPr>
      <w:r w:rsidRPr="004E17B3">
        <w:rPr>
          <w:rFonts w:ascii="Times New Roman" w:hAnsi="Times New Roman" w:cs="Times New Roman"/>
          <w:sz w:val="28"/>
          <w:szCs w:val="28"/>
          <w:lang w:val="uk-UA"/>
        </w:rPr>
        <w:t>Наступним етапом стало визначення параметрів ТРК відповідно до завдання та складання відповідної схеми заміщення для нормального режиму роботи. Також було наведено інформацію стосовно елементів, які застосовуються для даного типу рейкових кіл.</w:t>
      </w:r>
    </w:p>
    <w:p w:rsidR="00C20B9A" w:rsidRPr="004E17B3" w:rsidRDefault="00C20B9A" w:rsidP="00C20B9A">
      <w:pPr>
        <w:spacing w:after="0" w:line="360" w:lineRule="auto"/>
        <w:ind w:firstLine="709"/>
        <w:jc w:val="both"/>
        <w:rPr>
          <w:rFonts w:ascii="Times New Roman" w:hAnsi="Times New Roman" w:cs="Times New Roman"/>
          <w:sz w:val="28"/>
          <w:szCs w:val="28"/>
          <w:lang w:val="uk-UA"/>
        </w:rPr>
      </w:pPr>
      <w:r w:rsidRPr="004E17B3">
        <w:rPr>
          <w:rFonts w:ascii="Times New Roman" w:hAnsi="Times New Roman" w:cs="Times New Roman"/>
          <w:sz w:val="28"/>
          <w:szCs w:val="28"/>
          <w:lang w:val="uk-UA"/>
        </w:rPr>
        <w:t>Варто також відмітити те, що тональні рейкові кола мають більші перспективи на впровадження в системи автоматичного блокування такими передумовами є: не використовуються ізолюючі стики, та менше енергоспоживання, а також простота обслуговування.</w:t>
      </w:r>
    </w:p>
    <w:p w:rsidR="00C20B9A" w:rsidRPr="004E17B3" w:rsidRDefault="00C20B9A" w:rsidP="00C20B9A">
      <w:pPr>
        <w:spacing w:after="0" w:line="360" w:lineRule="auto"/>
        <w:ind w:firstLine="709"/>
        <w:jc w:val="both"/>
        <w:rPr>
          <w:rFonts w:ascii="Times New Roman" w:hAnsi="Times New Roman" w:cs="Times New Roman"/>
          <w:sz w:val="28"/>
          <w:szCs w:val="28"/>
          <w:lang w:val="uk-UA"/>
        </w:rPr>
      </w:pPr>
      <w:r w:rsidRPr="004E17B3">
        <w:rPr>
          <w:rFonts w:ascii="Times New Roman" w:hAnsi="Times New Roman" w:cs="Times New Roman"/>
          <w:sz w:val="28"/>
          <w:szCs w:val="28"/>
          <w:lang w:val="uk-UA"/>
        </w:rPr>
        <w:t>Слід зазначити, що дана робота дає змогу звернути увагу на недоліки які існують при роботі рейкових кіл. А також оцінити важливість попередніх розрахунків та дотримання норм технічної експлуатації, які допомагають забезпечити безпеку руху на залізничному транспорті.</w:t>
      </w:r>
    </w:p>
    <w:p w:rsidR="00C20B9A" w:rsidRDefault="00C20B9A" w:rsidP="00C20B9A">
      <w:pPr>
        <w:spacing w:after="0" w:line="360" w:lineRule="auto"/>
        <w:ind w:firstLine="709"/>
        <w:contextualSpacing/>
        <w:jc w:val="both"/>
        <w:rPr>
          <w:rFonts w:ascii="Times New Roman" w:hAnsi="Times New Roman" w:cs="Times New Roman"/>
          <w:sz w:val="28"/>
          <w:szCs w:val="28"/>
          <w:lang w:val="uk-UA"/>
        </w:rPr>
      </w:pPr>
    </w:p>
    <w:p w:rsidR="00C20B9A" w:rsidRDefault="00C20B9A" w:rsidP="00C20B9A">
      <w:pPr>
        <w:spacing w:after="0" w:line="360" w:lineRule="auto"/>
        <w:ind w:firstLine="709"/>
        <w:contextualSpacing/>
        <w:jc w:val="both"/>
        <w:rPr>
          <w:rFonts w:ascii="Times New Roman" w:hAnsi="Times New Roman" w:cs="Times New Roman"/>
          <w:sz w:val="28"/>
          <w:szCs w:val="28"/>
          <w:lang w:val="uk-UA"/>
        </w:rPr>
      </w:pPr>
    </w:p>
    <w:p w:rsidR="00C20B9A" w:rsidRDefault="00C20B9A" w:rsidP="00C20B9A">
      <w:pPr>
        <w:spacing w:after="0" w:line="360" w:lineRule="auto"/>
        <w:ind w:firstLine="709"/>
        <w:contextualSpacing/>
        <w:jc w:val="both"/>
        <w:rPr>
          <w:rFonts w:ascii="Times New Roman" w:hAnsi="Times New Roman" w:cs="Times New Roman"/>
          <w:sz w:val="28"/>
          <w:szCs w:val="28"/>
          <w:lang w:val="uk-UA"/>
        </w:rPr>
      </w:pPr>
    </w:p>
    <w:p w:rsidR="00C20B9A" w:rsidRDefault="00C20B9A" w:rsidP="00C20B9A">
      <w:pPr>
        <w:spacing w:after="0" w:line="360" w:lineRule="auto"/>
        <w:ind w:firstLine="709"/>
        <w:contextualSpacing/>
        <w:jc w:val="both"/>
        <w:rPr>
          <w:rFonts w:ascii="Times New Roman" w:hAnsi="Times New Roman" w:cs="Times New Roman"/>
          <w:sz w:val="28"/>
          <w:szCs w:val="28"/>
          <w:lang w:val="uk-UA"/>
        </w:rPr>
      </w:pPr>
    </w:p>
    <w:p w:rsidR="0033304F" w:rsidRDefault="0033304F" w:rsidP="00C20B9A">
      <w:pPr>
        <w:spacing w:after="0" w:line="360" w:lineRule="auto"/>
        <w:ind w:firstLine="709"/>
        <w:jc w:val="both"/>
      </w:pPr>
    </w:p>
    <w:sectPr w:rsidR="0033304F" w:rsidSect="00C20B9A">
      <w:pgSz w:w="11906" w:h="16838"/>
      <w:pgMar w:top="851" w:right="567"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0B9A"/>
    <w:rsid w:val="0033304F"/>
    <w:rsid w:val="00431D2A"/>
    <w:rsid w:val="005117BA"/>
    <w:rsid w:val="00554F1B"/>
    <w:rsid w:val="00581646"/>
    <w:rsid w:val="00C20B9A"/>
    <w:rsid w:val="00C27BDD"/>
    <w:rsid w:val="00D611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B9A"/>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C20B9A"/>
    <w:pPr>
      <w:spacing w:after="0" w:line="240" w:lineRule="auto"/>
      <w:jc w:val="both"/>
    </w:pPr>
    <w:rPr>
      <w:rFonts w:ascii="ISOCPEUR" w:eastAsia="Times New Roman" w:hAnsi="ISOCPEUR" w:cs="ISOCPEUR"/>
      <w:i/>
      <w:i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936</Words>
  <Characters>534</Characters>
  <Application>Microsoft Office Word</Application>
  <DocSecurity>0</DocSecurity>
  <Lines>4</Lines>
  <Paragraphs>2</Paragraphs>
  <ScaleCrop>false</ScaleCrop>
  <Company>Microsoft</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Руслан</cp:lastModifiedBy>
  <cp:revision>4</cp:revision>
  <cp:lastPrinted>2012-11-30T00:33:00Z</cp:lastPrinted>
  <dcterms:created xsi:type="dcterms:W3CDTF">2012-11-29T23:25:00Z</dcterms:created>
  <dcterms:modified xsi:type="dcterms:W3CDTF">2012-11-30T00:34:00Z</dcterms:modified>
</cp:coreProperties>
</file>